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756" w:rsidRPr="00FF5D66" w:rsidRDefault="00797756" w:rsidP="00797756">
      <w:pPr>
        <w:tabs>
          <w:tab w:val="left" w:pos="2520"/>
        </w:tabs>
        <w:ind w:left="7088"/>
        <w:rPr>
          <w:rFonts w:ascii="Times New Roman" w:hAnsi="Times New Roman"/>
          <w:sz w:val="26"/>
          <w:szCs w:val="26"/>
        </w:rPr>
      </w:pPr>
      <w:r w:rsidRPr="00FF5D66">
        <w:rPr>
          <w:rFonts w:ascii="Times New Roman" w:hAnsi="Times New Roman"/>
          <w:sz w:val="26"/>
          <w:szCs w:val="26"/>
        </w:rPr>
        <w:t>Приложение № 1</w:t>
      </w:r>
    </w:p>
    <w:p w:rsidR="00797756" w:rsidRPr="00FF5D66" w:rsidRDefault="00797756" w:rsidP="00797756">
      <w:pPr>
        <w:tabs>
          <w:tab w:val="left" w:pos="2520"/>
        </w:tabs>
        <w:ind w:left="7088"/>
        <w:rPr>
          <w:rFonts w:ascii="Times New Roman" w:hAnsi="Times New Roman"/>
          <w:sz w:val="26"/>
          <w:szCs w:val="26"/>
        </w:rPr>
      </w:pPr>
      <w:r w:rsidRPr="00FF5D66">
        <w:rPr>
          <w:rFonts w:ascii="Times New Roman" w:hAnsi="Times New Roman"/>
          <w:sz w:val="26"/>
          <w:szCs w:val="26"/>
        </w:rPr>
        <w:t>к приказу УФНС России</w:t>
      </w:r>
      <w:r w:rsidR="00DE3D61" w:rsidRPr="00FF5D66">
        <w:rPr>
          <w:rFonts w:ascii="Times New Roman" w:hAnsi="Times New Roman"/>
          <w:sz w:val="26"/>
          <w:szCs w:val="26"/>
        </w:rPr>
        <w:br/>
      </w:r>
      <w:r w:rsidRPr="00FF5D66">
        <w:rPr>
          <w:rFonts w:ascii="Times New Roman" w:hAnsi="Times New Roman"/>
          <w:sz w:val="26"/>
          <w:szCs w:val="26"/>
        </w:rPr>
        <w:t>по Новосибирской области</w:t>
      </w:r>
    </w:p>
    <w:p w:rsidR="00797756" w:rsidRPr="00FF5D66" w:rsidRDefault="00797756" w:rsidP="00797756">
      <w:pPr>
        <w:tabs>
          <w:tab w:val="left" w:pos="2520"/>
        </w:tabs>
        <w:ind w:left="7088"/>
        <w:rPr>
          <w:rFonts w:ascii="Times New Roman" w:hAnsi="Times New Roman"/>
          <w:spacing w:val="-4"/>
          <w:sz w:val="26"/>
          <w:szCs w:val="26"/>
        </w:rPr>
      </w:pPr>
      <w:r w:rsidRPr="00FF5D66">
        <w:rPr>
          <w:rFonts w:ascii="Times New Roman" w:hAnsi="Times New Roman"/>
          <w:spacing w:val="-4"/>
          <w:sz w:val="26"/>
          <w:szCs w:val="26"/>
          <w:u w:val="single"/>
        </w:rPr>
        <w:t>от                    №                      </w:t>
      </w:r>
    </w:p>
    <w:p w:rsidR="00894C4B" w:rsidRDefault="00894C4B" w:rsidP="00EB7851">
      <w:pPr>
        <w:tabs>
          <w:tab w:val="left" w:pos="2520"/>
        </w:tabs>
        <w:spacing w:before="360" w:after="120"/>
        <w:jc w:val="center"/>
        <w:rPr>
          <w:rFonts w:ascii="Times New Roman" w:hAnsi="Times New Roman"/>
          <w:sz w:val="27"/>
          <w:szCs w:val="27"/>
          <w:u w:val="single"/>
        </w:rPr>
      </w:pPr>
      <w:r w:rsidRPr="00FF5D66">
        <w:rPr>
          <w:rFonts w:ascii="Times New Roman" w:hAnsi="Times New Roman"/>
          <w:spacing w:val="40"/>
          <w:sz w:val="27"/>
          <w:szCs w:val="27"/>
        </w:rPr>
        <w:t>Перечень</w:t>
      </w:r>
      <w:r w:rsidRPr="00FF5D66">
        <w:rPr>
          <w:rFonts w:ascii="Times New Roman" w:hAnsi="Times New Roman"/>
          <w:sz w:val="27"/>
          <w:szCs w:val="27"/>
        </w:rPr>
        <w:br/>
        <w:t>должностей федеральной государственной гражданской службы,</w:t>
      </w:r>
      <w:r w:rsidRPr="00FF5D66">
        <w:rPr>
          <w:rFonts w:ascii="Times New Roman" w:hAnsi="Times New Roman"/>
          <w:sz w:val="27"/>
          <w:szCs w:val="27"/>
        </w:rPr>
        <w:br/>
      </w:r>
      <w:r w:rsidR="00967BD5" w:rsidRPr="00FF5D66">
        <w:rPr>
          <w:rFonts w:ascii="Times New Roman" w:hAnsi="Times New Roman"/>
          <w:sz w:val="27"/>
          <w:szCs w:val="27"/>
        </w:rPr>
        <w:t xml:space="preserve">для </w:t>
      </w:r>
      <w:r w:rsidRPr="00FF5D66">
        <w:rPr>
          <w:rFonts w:ascii="Times New Roman" w:hAnsi="Times New Roman"/>
          <w:sz w:val="27"/>
          <w:szCs w:val="27"/>
        </w:rPr>
        <w:t>объявлен</w:t>
      </w:r>
      <w:r w:rsidR="00967BD5" w:rsidRPr="00FF5D66">
        <w:rPr>
          <w:rFonts w:ascii="Times New Roman" w:hAnsi="Times New Roman"/>
          <w:sz w:val="27"/>
          <w:szCs w:val="27"/>
        </w:rPr>
        <w:t>ия</w:t>
      </w:r>
      <w:r w:rsidRPr="00FF5D66">
        <w:rPr>
          <w:rFonts w:ascii="Times New Roman" w:hAnsi="Times New Roman"/>
          <w:sz w:val="27"/>
          <w:szCs w:val="27"/>
        </w:rPr>
        <w:t xml:space="preserve"> Конкурс</w:t>
      </w:r>
      <w:r w:rsidR="00967BD5" w:rsidRPr="00FF5D66">
        <w:rPr>
          <w:rFonts w:ascii="Times New Roman" w:hAnsi="Times New Roman"/>
          <w:sz w:val="27"/>
          <w:szCs w:val="27"/>
        </w:rPr>
        <w:t>а</w:t>
      </w:r>
      <w:r w:rsidRPr="00FF5D66">
        <w:rPr>
          <w:rFonts w:ascii="Times New Roman" w:hAnsi="Times New Roman"/>
          <w:sz w:val="27"/>
          <w:szCs w:val="27"/>
        </w:rPr>
        <w:t xml:space="preserve"> № </w:t>
      </w:r>
      <w:r w:rsidR="00EB7851">
        <w:rPr>
          <w:rFonts w:ascii="Times New Roman" w:hAnsi="Times New Roman"/>
          <w:sz w:val="27"/>
          <w:szCs w:val="27"/>
          <w:u w:val="single"/>
        </w:rPr>
        <w:t>2</w:t>
      </w:r>
      <w:r w:rsidR="00870519" w:rsidRPr="00FF5D66">
        <w:rPr>
          <w:rFonts w:ascii="Times New Roman" w:hAnsi="Times New Roman"/>
          <w:sz w:val="27"/>
          <w:szCs w:val="27"/>
          <w:u w:val="single"/>
        </w:rPr>
        <w:t>-20</w:t>
      </w:r>
      <w:r w:rsidR="0004708A" w:rsidRPr="00FF5D66">
        <w:rPr>
          <w:rFonts w:ascii="Times New Roman" w:hAnsi="Times New Roman"/>
          <w:sz w:val="27"/>
          <w:szCs w:val="27"/>
          <w:u w:val="single"/>
        </w:rPr>
        <w:t>20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686"/>
        <w:gridCol w:w="4394"/>
        <w:gridCol w:w="1701"/>
      </w:tblGrid>
      <w:tr w:rsidR="00EB7851" w:rsidRPr="00123F36" w:rsidTr="003E2141">
        <w:trPr>
          <w:trHeight w:val="419"/>
        </w:trPr>
        <w:tc>
          <w:tcPr>
            <w:tcW w:w="426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E75774">
              <w:rPr>
                <w:rFonts w:ascii="Times New Roman" w:hAnsi="Times New Roman"/>
                <w:i/>
                <w:sz w:val="22"/>
                <w:szCs w:val="22"/>
              </w:rPr>
              <w:t>№</w:t>
            </w:r>
            <w:r w:rsidR="00BC2BB5">
              <w:rPr>
                <w:rFonts w:ascii="Times New Roman" w:hAnsi="Times New Roman"/>
                <w:i/>
                <w:sz w:val="22"/>
                <w:szCs w:val="22"/>
              </w:rPr>
              <w:br/>
            </w:r>
            <w:proofErr w:type="gramStart"/>
            <w:r w:rsidR="00BC2BB5">
              <w:rPr>
                <w:rFonts w:ascii="Times New Roman" w:hAnsi="Times New Roman"/>
                <w:i/>
                <w:sz w:val="22"/>
                <w:szCs w:val="22"/>
              </w:rPr>
              <w:t>п</w:t>
            </w:r>
            <w:proofErr w:type="gramEnd"/>
            <w:r w:rsidR="00BC2BB5">
              <w:rPr>
                <w:rFonts w:ascii="Times New Roman" w:hAnsi="Times New Roman"/>
                <w:i/>
                <w:sz w:val="22"/>
                <w:szCs w:val="22"/>
              </w:rPr>
              <w:t>/п</w:t>
            </w:r>
          </w:p>
        </w:tc>
        <w:tc>
          <w:tcPr>
            <w:tcW w:w="3686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E75774">
              <w:rPr>
                <w:rFonts w:ascii="Times New Roman" w:hAnsi="Times New Roman"/>
                <w:i/>
                <w:sz w:val="22"/>
                <w:szCs w:val="22"/>
              </w:rPr>
              <w:t>Наименование отдела Управления</w:t>
            </w:r>
          </w:p>
        </w:tc>
        <w:tc>
          <w:tcPr>
            <w:tcW w:w="4394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E75774">
              <w:rPr>
                <w:rFonts w:ascii="Times New Roman" w:hAnsi="Times New Roman"/>
                <w:i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ascii="Times New Roman" w:hAnsi="Times New Roman"/>
                <w:i/>
                <w:spacing w:val="-5"/>
                <w:sz w:val="22"/>
                <w:szCs w:val="22"/>
              </w:rPr>
            </w:pPr>
            <w:r w:rsidRPr="00E75774">
              <w:rPr>
                <w:rFonts w:ascii="Times New Roman" w:hAnsi="Times New Roman"/>
                <w:i/>
                <w:spacing w:val="-5"/>
                <w:sz w:val="22"/>
                <w:szCs w:val="22"/>
              </w:rPr>
              <w:t>Кол-во должностей</w:t>
            </w:r>
          </w:p>
        </w:tc>
      </w:tr>
      <w:tr w:rsidR="00EB7851" w:rsidRPr="00123F36" w:rsidTr="003E2141">
        <w:trPr>
          <w:trHeight w:val="240"/>
        </w:trPr>
        <w:tc>
          <w:tcPr>
            <w:tcW w:w="426" w:type="dxa"/>
            <w:vMerge w:val="restart"/>
            <w:vAlign w:val="center"/>
          </w:tcPr>
          <w:p w:rsidR="00EB7851" w:rsidRPr="006A3CEC" w:rsidRDefault="00EB7851" w:rsidP="003E2141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Правовой отдел</w:t>
            </w:r>
          </w:p>
        </w:tc>
        <w:tc>
          <w:tcPr>
            <w:tcW w:w="4394" w:type="dxa"/>
            <w:vAlign w:val="center"/>
          </w:tcPr>
          <w:p w:rsidR="00EB7851" w:rsidRPr="00E75774" w:rsidRDefault="00EB7851" w:rsidP="00EB7851">
            <w:pPr>
              <w:widowControl w:val="0"/>
              <w:numPr>
                <w:ilvl w:val="0"/>
                <w:numId w:val="10"/>
              </w:numPr>
              <w:tabs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240"/>
        </w:trPr>
        <w:tc>
          <w:tcPr>
            <w:tcW w:w="426" w:type="dxa"/>
            <w:vMerge/>
            <w:vAlign w:val="center"/>
          </w:tcPr>
          <w:p w:rsidR="00EB7851" w:rsidRPr="006A3CEC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Merge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4" w:type="dxa"/>
            <w:vAlign w:val="center"/>
          </w:tcPr>
          <w:p w:rsidR="00EB7851" w:rsidRPr="00E75774" w:rsidRDefault="00EB7851" w:rsidP="00EB7851">
            <w:pPr>
              <w:widowControl w:val="0"/>
              <w:numPr>
                <w:ilvl w:val="0"/>
                <w:numId w:val="10"/>
              </w:numPr>
              <w:tabs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главный 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E75774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B7851" w:rsidRPr="00123F36" w:rsidTr="003E2141">
        <w:trPr>
          <w:trHeight w:val="578"/>
        </w:trPr>
        <w:tc>
          <w:tcPr>
            <w:tcW w:w="426" w:type="dxa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Отдел регистрации и учета налогоплательщиков</w:t>
            </w:r>
          </w:p>
        </w:tc>
        <w:tc>
          <w:tcPr>
            <w:tcW w:w="4394" w:type="dxa"/>
            <w:vAlign w:val="center"/>
          </w:tcPr>
          <w:p w:rsidR="00EB7851" w:rsidRPr="00E75774" w:rsidRDefault="00EB7851" w:rsidP="00EB7851">
            <w:pPr>
              <w:widowControl w:val="0"/>
              <w:numPr>
                <w:ilvl w:val="0"/>
                <w:numId w:val="10"/>
              </w:numPr>
              <w:tabs>
                <w:tab w:val="clear" w:pos="147"/>
                <w:tab w:val="num" w:pos="34"/>
              </w:tabs>
              <w:suppressAutoHyphens/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ведущий 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E75774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B7851" w:rsidRPr="00123F36" w:rsidTr="003E2141">
        <w:trPr>
          <w:trHeight w:val="518"/>
        </w:trPr>
        <w:tc>
          <w:tcPr>
            <w:tcW w:w="426" w:type="dxa"/>
            <w:vMerge w:val="restart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Отдел налогообложения юридических лиц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EB7851" w:rsidRPr="00E75774" w:rsidRDefault="00EB7851" w:rsidP="00327ECE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518"/>
        </w:trPr>
        <w:tc>
          <w:tcPr>
            <w:tcW w:w="426" w:type="dxa"/>
            <w:vMerge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Merge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EB7851" w:rsidRPr="00E75774" w:rsidRDefault="00EB7851" w:rsidP="00327ECE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518"/>
        </w:trPr>
        <w:tc>
          <w:tcPr>
            <w:tcW w:w="426" w:type="dxa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 xml:space="preserve">Отдел налогообложения доходов физических лиц и </w:t>
            </w:r>
            <w:r w:rsidRPr="00E75774">
              <w:rPr>
                <w:rFonts w:ascii="Times New Roman" w:hAnsi="Times New Roman"/>
                <w:spacing w:val="-4"/>
              </w:rPr>
              <w:t>администрирования</w:t>
            </w:r>
            <w:r w:rsidRPr="00E75774">
              <w:rPr>
                <w:rFonts w:ascii="Times New Roman" w:hAnsi="Times New Roman"/>
              </w:rPr>
              <w:t xml:space="preserve"> страховых взносов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EB7851" w:rsidRPr="00E75774" w:rsidRDefault="00EB7851" w:rsidP="00327ECE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E75774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B7851" w:rsidRPr="00123F36" w:rsidTr="003E2141">
        <w:trPr>
          <w:trHeight w:val="518"/>
        </w:trPr>
        <w:tc>
          <w:tcPr>
            <w:tcW w:w="426" w:type="dxa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Отдел обеспечения процедур банкротства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EB7851" w:rsidRPr="00E75774" w:rsidRDefault="00EB7851" w:rsidP="00327ECE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518"/>
        </w:trPr>
        <w:tc>
          <w:tcPr>
            <w:tcW w:w="426" w:type="dxa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Контрольный отдел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EB7851" w:rsidRPr="00E75774" w:rsidRDefault="00EB7851" w:rsidP="00327ECE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518"/>
        </w:trPr>
        <w:tc>
          <w:tcPr>
            <w:tcW w:w="426" w:type="dxa"/>
            <w:vMerge w:val="restart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Отдел досудебного урегулирования налоговых споров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EB7851" w:rsidRPr="00E75774" w:rsidRDefault="00EB7851" w:rsidP="00327ECE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 xml:space="preserve">главный государственный налоговый инспектор 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518"/>
        </w:trPr>
        <w:tc>
          <w:tcPr>
            <w:tcW w:w="426" w:type="dxa"/>
            <w:vMerge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Merge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EB7851" w:rsidRPr="00E75774" w:rsidRDefault="00EB7851" w:rsidP="00327ECE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676"/>
        </w:trPr>
        <w:tc>
          <w:tcPr>
            <w:tcW w:w="426" w:type="dxa"/>
            <w:vMerge w:val="restart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Отдел контроля налоговых органов</w:t>
            </w:r>
          </w:p>
        </w:tc>
        <w:tc>
          <w:tcPr>
            <w:tcW w:w="4394" w:type="dxa"/>
            <w:vAlign w:val="center"/>
          </w:tcPr>
          <w:p w:rsidR="00EB7851" w:rsidRPr="00E75774" w:rsidRDefault="00EB7851" w:rsidP="00EB7851">
            <w:pPr>
              <w:widowControl w:val="0"/>
              <w:numPr>
                <w:ilvl w:val="0"/>
                <w:numId w:val="10"/>
              </w:numPr>
              <w:tabs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 xml:space="preserve">главный государственный налоговый инспектор 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575"/>
        </w:trPr>
        <w:tc>
          <w:tcPr>
            <w:tcW w:w="426" w:type="dxa"/>
            <w:vMerge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Merge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4" w:type="dxa"/>
            <w:vAlign w:val="center"/>
          </w:tcPr>
          <w:p w:rsidR="00EB7851" w:rsidRPr="00E75774" w:rsidRDefault="00EB7851" w:rsidP="00327ECE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 xml:space="preserve">старший государственный налоговый инспектор 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519"/>
        </w:trPr>
        <w:tc>
          <w:tcPr>
            <w:tcW w:w="426" w:type="dxa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686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Отдел камерального контроля</w:t>
            </w:r>
          </w:p>
        </w:tc>
        <w:tc>
          <w:tcPr>
            <w:tcW w:w="4394" w:type="dxa"/>
            <w:vAlign w:val="center"/>
          </w:tcPr>
          <w:p w:rsidR="00EB7851" w:rsidRPr="00E75774" w:rsidRDefault="00EB7851" w:rsidP="00EB7851">
            <w:pPr>
              <w:widowControl w:val="0"/>
              <w:numPr>
                <w:ilvl w:val="0"/>
                <w:numId w:val="10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639"/>
        </w:trPr>
        <w:tc>
          <w:tcPr>
            <w:tcW w:w="426" w:type="dxa"/>
            <w:vAlign w:val="center"/>
          </w:tcPr>
          <w:p w:rsidR="00EB7851" w:rsidRPr="00552A22" w:rsidRDefault="00EB7851" w:rsidP="00327ECE">
            <w:pPr>
              <w:numPr>
                <w:ilvl w:val="0"/>
                <w:numId w:val="2"/>
              </w:numPr>
              <w:tabs>
                <w:tab w:val="clear" w:pos="360"/>
                <w:tab w:val="num" w:pos="502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3686" w:type="dxa"/>
            <w:vAlign w:val="center"/>
          </w:tcPr>
          <w:p w:rsidR="00EB7851" w:rsidRPr="00E75774" w:rsidRDefault="00EB7851" w:rsidP="00327ECE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Отдел валютного контроля</w:t>
            </w:r>
          </w:p>
        </w:tc>
        <w:tc>
          <w:tcPr>
            <w:tcW w:w="4394" w:type="dxa"/>
            <w:vAlign w:val="center"/>
          </w:tcPr>
          <w:p w:rsidR="00EB7851" w:rsidRPr="00E75774" w:rsidRDefault="00EB7851" w:rsidP="00EB7851">
            <w:pPr>
              <w:widowControl w:val="0"/>
              <w:numPr>
                <w:ilvl w:val="0"/>
                <w:numId w:val="10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ascii="Times New Roman" w:hAnsi="Times New Roman"/>
                <w:spacing w:val="-5"/>
              </w:rPr>
            </w:pPr>
            <w:r w:rsidRPr="00E75774">
              <w:rPr>
                <w:rFonts w:ascii="Times New Roman" w:hAnsi="Times New Roman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ascii="Times New Roman" w:hAnsi="Times New Roman"/>
              </w:rPr>
            </w:pPr>
            <w:r w:rsidRPr="00E75774">
              <w:rPr>
                <w:rFonts w:ascii="Times New Roman" w:hAnsi="Times New Roman"/>
              </w:rPr>
              <w:t>1</w:t>
            </w:r>
          </w:p>
        </w:tc>
      </w:tr>
      <w:tr w:rsidR="00EB7851" w:rsidRPr="00123F36" w:rsidTr="003E2141">
        <w:trPr>
          <w:trHeight w:val="338"/>
        </w:trPr>
        <w:tc>
          <w:tcPr>
            <w:tcW w:w="8506" w:type="dxa"/>
            <w:gridSpan w:val="3"/>
            <w:vAlign w:val="center"/>
          </w:tcPr>
          <w:p w:rsidR="00EB7851" w:rsidRPr="00E75774" w:rsidRDefault="00EB7851" w:rsidP="00327ECE">
            <w:pPr>
              <w:widowControl w:val="0"/>
              <w:autoSpaceDE w:val="0"/>
              <w:autoSpaceDN w:val="0"/>
              <w:adjustRightInd w:val="0"/>
              <w:ind w:right="-57"/>
              <w:jc w:val="right"/>
              <w:rPr>
                <w:rFonts w:ascii="Times New Roman" w:hAnsi="Times New Roman"/>
                <w:b/>
                <w:lang w:val="en-US"/>
              </w:rPr>
            </w:pPr>
            <w:r w:rsidRPr="00E75774">
              <w:rPr>
                <w:rFonts w:ascii="Times New Roman" w:hAnsi="Times New Roman"/>
                <w:spacing w:val="-6"/>
                <w:sz w:val="26"/>
                <w:szCs w:val="26"/>
              </w:rPr>
              <w:t>ВСЕГО вакансий</w:t>
            </w:r>
          </w:p>
        </w:tc>
        <w:tc>
          <w:tcPr>
            <w:tcW w:w="1701" w:type="dxa"/>
            <w:vAlign w:val="center"/>
          </w:tcPr>
          <w:p w:rsidR="00EB7851" w:rsidRPr="00BC2BB5" w:rsidRDefault="00BC2BB5" w:rsidP="00327ECE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</w:tr>
    </w:tbl>
    <w:p w:rsidR="00EB7851" w:rsidRPr="00FF5D66" w:rsidRDefault="00EB7851" w:rsidP="00341FC3">
      <w:pPr>
        <w:tabs>
          <w:tab w:val="left" w:pos="2520"/>
        </w:tabs>
        <w:spacing w:before="240" w:after="120"/>
        <w:jc w:val="center"/>
        <w:rPr>
          <w:rFonts w:ascii="Times New Roman" w:hAnsi="Times New Roman"/>
          <w:sz w:val="27"/>
          <w:szCs w:val="27"/>
        </w:rPr>
      </w:pPr>
    </w:p>
    <w:sectPr w:rsidR="00EB7851" w:rsidRPr="00FF5D66" w:rsidSect="00EB7851">
      <w:headerReference w:type="even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BA0" w:rsidRDefault="00DC2BA0" w:rsidP="00593DD7">
      <w:r>
        <w:separator/>
      </w:r>
    </w:p>
  </w:endnote>
  <w:endnote w:type="continuationSeparator" w:id="0">
    <w:p w:rsidR="00DC2BA0" w:rsidRDefault="00DC2BA0" w:rsidP="0059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BA0" w:rsidRDefault="00DC2BA0" w:rsidP="00593DD7">
      <w:r>
        <w:separator/>
      </w:r>
    </w:p>
  </w:footnote>
  <w:footnote w:type="continuationSeparator" w:id="0">
    <w:p w:rsidR="00DC2BA0" w:rsidRDefault="00DC2BA0" w:rsidP="00593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7A" w:rsidRDefault="00C8387A" w:rsidP="00C8387A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8387A" w:rsidRDefault="00C838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AB4F71"/>
    <w:multiLevelType w:val="hybridMultilevel"/>
    <w:tmpl w:val="C8A29108"/>
    <w:lvl w:ilvl="0" w:tplc="73A297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0F3B2E"/>
    <w:multiLevelType w:val="hybridMultilevel"/>
    <w:tmpl w:val="4BF0B5E8"/>
    <w:lvl w:ilvl="0" w:tplc="BC14C2B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F6A45"/>
    <w:multiLevelType w:val="hybridMultilevel"/>
    <w:tmpl w:val="1652A016"/>
    <w:lvl w:ilvl="0" w:tplc="AD587920">
      <w:start w:val="5"/>
      <w:numFmt w:val="bullet"/>
      <w:lvlText w:val="–"/>
      <w:lvlJc w:val="left"/>
      <w:pPr>
        <w:tabs>
          <w:tab w:val="num" w:pos="680"/>
        </w:tabs>
        <w:ind w:left="0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C61A4A"/>
    <w:multiLevelType w:val="hybridMultilevel"/>
    <w:tmpl w:val="64A481FA"/>
    <w:lvl w:ilvl="0" w:tplc="0BC01C5E">
      <w:start w:val="1"/>
      <w:numFmt w:val="bullet"/>
      <w:lvlText w:val=""/>
      <w:lvlJc w:val="left"/>
      <w:pPr>
        <w:tabs>
          <w:tab w:val="num" w:pos="680"/>
        </w:tabs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5D025D"/>
    <w:multiLevelType w:val="hybridMultilevel"/>
    <w:tmpl w:val="B9D00676"/>
    <w:lvl w:ilvl="0" w:tplc="E65A94C0">
      <w:start w:val="1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6328BF"/>
    <w:multiLevelType w:val="hybridMultilevel"/>
    <w:tmpl w:val="90E409D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CF37CF"/>
    <w:multiLevelType w:val="hybridMultilevel"/>
    <w:tmpl w:val="728CE2EE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5A"/>
    <w:rsid w:val="0001205A"/>
    <w:rsid w:val="0003195C"/>
    <w:rsid w:val="000423D1"/>
    <w:rsid w:val="00044FEE"/>
    <w:rsid w:val="0004708A"/>
    <w:rsid w:val="00052DF5"/>
    <w:rsid w:val="00062EEB"/>
    <w:rsid w:val="00065E5C"/>
    <w:rsid w:val="00067EB1"/>
    <w:rsid w:val="0008760F"/>
    <w:rsid w:val="000C46FE"/>
    <w:rsid w:val="000E0B0B"/>
    <w:rsid w:val="000F07D1"/>
    <w:rsid w:val="001071B8"/>
    <w:rsid w:val="00114DBB"/>
    <w:rsid w:val="0011541F"/>
    <w:rsid w:val="00123F36"/>
    <w:rsid w:val="00127415"/>
    <w:rsid w:val="00144109"/>
    <w:rsid w:val="00150ECF"/>
    <w:rsid w:val="001540ED"/>
    <w:rsid w:val="001574D7"/>
    <w:rsid w:val="00167CA5"/>
    <w:rsid w:val="001C2C8E"/>
    <w:rsid w:val="001D4CDA"/>
    <w:rsid w:val="001D50E6"/>
    <w:rsid w:val="001E6051"/>
    <w:rsid w:val="001E61D9"/>
    <w:rsid w:val="001E76F1"/>
    <w:rsid w:val="001F78A9"/>
    <w:rsid w:val="00213989"/>
    <w:rsid w:val="00215045"/>
    <w:rsid w:val="002212D8"/>
    <w:rsid w:val="00235160"/>
    <w:rsid w:val="00237631"/>
    <w:rsid w:val="00240E7D"/>
    <w:rsid w:val="00242516"/>
    <w:rsid w:val="00263571"/>
    <w:rsid w:val="0029758B"/>
    <w:rsid w:val="002B237F"/>
    <w:rsid w:val="002C2A9D"/>
    <w:rsid w:val="002D3527"/>
    <w:rsid w:val="002D60AE"/>
    <w:rsid w:val="002E5164"/>
    <w:rsid w:val="002E6B7B"/>
    <w:rsid w:val="002F28B0"/>
    <w:rsid w:val="00315ECD"/>
    <w:rsid w:val="00320E69"/>
    <w:rsid w:val="00333B3C"/>
    <w:rsid w:val="003366FB"/>
    <w:rsid w:val="00341FC3"/>
    <w:rsid w:val="00357094"/>
    <w:rsid w:val="00366CE2"/>
    <w:rsid w:val="003917B6"/>
    <w:rsid w:val="003931E0"/>
    <w:rsid w:val="00396632"/>
    <w:rsid w:val="003A053C"/>
    <w:rsid w:val="003B6FAC"/>
    <w:rsid w:val="003C4213"/>
    <w:rsid w:val="003E2141"/>
    <w:rsid w:val="003E4137"/>
    <w:rsid w:val="003F6DDE"/>
    <w:rsid w:val="00405956"/>
    <w:rsid w:val="00412B89"/>
    <w:rsid w:val="0042230B"/>
    <w:rsid w:val="00427C73"/>
    <w:rsid w:val="004355DC"/>
    <w:rsid w:val="004405DD"/>
    <w:rsid w:val="004456F4"/>
    <w:rsid w:val="00460146"/>
    <w:rsid w:val="0047571F"/>
    <w:rsid w:val="00476596"/>
    <w:rsid w:val="004A09CD"/>
    <w:rsid w:val="004B6C06"/>
    <w:rsid w:val="00500C40"/>
    <w:rsid w:val="005101E7"/>
    <w:rsid w:val="005166D3"/>
    <w:rsid w:val="0054185F"/>
    <w:rsid w:val="00543D69"/>
    <w:rsid w:val="00555350"/>
    <w:rsid w:val="00562A50"/>
    <w:rsid w:val="00573581"/>
    <w:rsid w:val="00587AA2"/>
    <w:rsid w:val="00593DD7"/>
    <w:rsid w:val="005940E9"/>
    <w:rsid w:val="00595D89"/>
    <w:rsid w:val="005B7FF5"/>
    <w:rsid w:val="005C6FBB"/>
    <w:rsid w:val="00601A64"/>
    <w:rsid w:val="00602223"/>
    <w:rsid w:val="006119C1"/>
    <w:rsid w:val="00615F39"/>
    <w:rsid w:val="00617B84"/>
    <w:rsid w:val="0062194F"/>
    <w:rsid w:val="00624DFA"/>
    <w:rsid w:val="00625B3A"/>
    <w:rsid w:val="0063145F"/>
    <w:rsid w:val="00636F84"/>
    <w:rsid w:val="00641BA4"/>
    <w:rsid w:val="0064554A"/>
    <w:rsid w:val="00654B3C"/>
    <w:rsid w:val="00655F33"/>
    <w:rsid w:val="00670F21"/>
    <w:rsid w:val="0067238E"/>
    <w:rsid w:val="00685475"/>
    <w:rsid w:val="00685497"/>
    <w:rsid w:val="006939E5"/>
    <w:rsid w:val="006A36BE"/>
    <w:rsid w:val="006B769F"/>
    <w:rsid w:val="006C4C51"/>
    <w:rsid w:val="006F0B69"/>
    <w:rsid w:val="006F21DA"/>
    <w:rsid w:val="0072123C"/>
    <w:rsid w:val="007335DD"/>
    <w:rsid w:val="00736E36"/>
    <w:rsid w:val="00755954"/>
    <w:rsid w:val="00762BB7"/>
    <w:rsid w:val="00766996"/>
    <w:rsid w:val="007714D9"/>
    <w:rsid w:val="0077461E"/>
    <w:rsid w:val="00782067"/>
    <w:rsid w:val="00782671"/>
    <w:rsid w:val="00794155"/>
    <w:rsid w:val="00795388"/>
    <w:rsid w:val="0079562A"/>
    <w:rsid w:val="007960BC"/>
    <w:rsid w:val="00797756"/>
    <w:rsid w:val="007A1C7B"/>
    <w:rsid w:val="007A5116"/>
    <w:rsid w:val="007C2C08"/>
    <w:rsid w:val="007C769D"/>
    <w:rsid w:val="007D23B6"/>
    <w:rsid w:val="007F34D1"/>
    <w:rsid w:val="007F5919"/>
    <w:rsid w:val="008023D1"/>
    <w:rsid w:val="00802C36"/>
    <w:rsid w:val="00810C7A"/>
    <w:rsid w:val="00812150"/>
    <w:rsid w:val="00817FCD"/>
    <w:rsid w:val="0083160F"/>
    <w:rsid w:val="008362DC"/>
    <w:rsid w:val="00865EB7"/>
    <w:rsid w:val="0086766D"/>
    <w:rsid w:val="00870519"/>
    <w:rsid w:val="00887F2E"/>
    <w:rsid w:val="00891645"/>
    <w:rsid w:val="00894C4B"/>
    <w:rsid w:val="008B4B01"/>
    <w:rsid w:val="008B51D9"/>
    <w:rsid w:val="008C4349"/>
    <w:rsid w:val="008D2A9E"/>
    <w:rsid w:val="0090768C"/>
    <w:rsid w:val="00914348"/>
    <w:rsid w:val="00924DBA"/>
    <w:rsid w:val="0092757D"/>
    <w:rsid w:val="009335A6"/>
    <w:rsid w:val="00961F07"/>
    <w:rsid w:val="00965074"/>
    <w:rsid w:val="00967BD5"/>
    <w:rsid w:val="00975A4A"/>
    <w:rsid w:val="00990535"/>
    <w:rsid w:val="00997FD1"/>
    <w:rsid w:val="009A1053"/>
    <w:rsid w:val="009A5D9D"/>
    <w:rsid w:val="009B0BD6"/>
    <w:rsid w:val="009D2A83"/>
    <w:rsid w:val="009D6A5F"/>
    <w:rsid w:val="009E1B4D"/>
    <w:rsid w:val="009E279B"/>
    <w:rsid w:val="009E4672"/>
    <w:rsid w:val="009F15CA"/>
    <w:rsid w:val="009F1BEF"/>
    <w:rsid w:val="009F6876"/>
    <w:rsid w:val="00A009F4"/>
    <w:rsid w:val="00A01325"/>
    <w:rsid w:val="00A0568E"/>
    <w:rsid w:val="00A05AA8"/>
    <w:rsid w:val="00A05EF5"/>
    <w:rsid w:val="00A127DB"/>
    <w:rsid w:val="00A16C31"/>
    <w:rsid w:val="00A215D9"/>
    <w:rsid w:val="00A24F81"/>
    <w:rsid w:val="00A33DB3"/>
    <w:rsid w:val="00A377CE"/>
    <w:rsid w:val="00A404D3"/>
    <w:rsid w:val="00A41B2C"/>
    <w:rsid w:val="00A47490"/>
    <w:rsid w:val="00A5329C"/>
    <w:rsid w:val="00A53E2C"/>
    <w:rsid w:val="00A64181"/>
    <w:rsid w:val="00A703D6"/>
    <w:rsid w:val="00A83C33"/>
    <w:rsid w:val="00A950EE"/>
    <w:rsid w:val="00A97AEE"/>
    <w:rsid w:val="00AA0A06"/>
    <w:rsid w:val="00AC5E22"/>
    <w:rsid w:val="00AD5691"/>
    <w:rsid w:val="00AD797C"/>
    <w:rsid w:val="00AE13B5"/>
    <w:rsid w:val="00AE4755"/>
    <w:rsid w:val="00AE70AA"/>
    <w:rsid w:val="00B1384F"/>
    <w:rsid w:val="00B13F04"/>
    <w:rsid w:val="00B32933"/>
    <w:rsid w:val="00B3494D"/>
    <w:rsid w:val="00B439D9"/>
    <w:rsid w:val="00B701DE"/>
    <w:rsid w:val="00BA1D49"/>
    <w:rsid w:val="00BB43C5"/>
    <w:rsid w:val="00BC1725"/>
    <w:rsid w:val="00BC2BB5"/>
    <w:rsid w:val="00BD07E5"/>
    <w:rsid w:val="00BD7EB7"/>
    <w:rsid w:val="00BE4188"/>
    <w:rsid w:val="00BF250F"/>
    <w:rsid w:val="00C033F6"/>
    <w:rsid w:val="00C15C69"/>
    <w:rsid w:val="00C1798C"/>
    <w:rsid w:val="00C35641"/>
    <w:rsid w:val="00C50D52"/>
    <w:rsid w:val="00C552B8"/>
    <w:rsid w:val="00C55771"/>
    <w:rsid w:val="00C57A17"/>
    <w:rsid w:val="00C6016E"/>
    <w:rsid w:val="00C64D21"/>
    <w:rsid w:val="00C8387A"/>
    <w:rsid w:val="00CC7604"/>
    <w:rsid w:val="00CD1E0F"/>
    <w:rsid w:val="00CD40E3"/>
    <w:rsid w:val="00CE4299"/>
    <w:rsid w:val="00D25D74"/>
    <w:rsid w:val="00D4105F"/>
    <w:rsid w:val="00D4229C"/>
    <w:rsid w:val="00D608F7"/>
    <w:rsid w:val="00D771B9"/>
    <w:rsid w:val="00D77F02"/>
    <w:rsid w:val="00D856F7"/>
    <w:rsid w:val="00DA5EA0"/>
    <w:rsid w:val="00DB4528"/>
    <w:rsid w:val="00DB6B9E"/>
    <w:rsid w:val="00DC2BA0"/>
    <w:rsid w:val="00DC667D"/>
    <w:rsid w:val="00DD00C8"/>
    <w:rsid w:val="00DD2D52"/>
    <w:rsid w:val="00DE1040"/>
    <w:rsid w:val="00DE3D61"/>
    <w:rsid w:val="00DE639D"/>
    <w:rsid w:val="00DE73A5"/>
    <w:rsid w:val="00DF1E3E"/>
    <w:rsid w:val="00DF300A"/>
    <w:rsid w:val="00DF4A87"/>
    <w:rsid w:val="00E12C56"/>
    <w:rsid w:val="00E159D6"/>
    <w:rsid w:val="00E1614E"/>
    <w:rsid w:val="00E16EEA"/>
    <w:rsid w:val="00E22382"/>
    <w:rsid w:val="00E2239F"/>
    <w:rsid w:val="00E3161F"/>
    <w:rsid w:val="00E333C9"/>
    <w:rsid w:val="00E359A5"/>
    <w:rsid w:val="00E41926"/>
    <w:rsid w:val="00E517E8"/>
    <w:rsid w:val="00E53B42"/>
    <w:rsid w:val="00E56A12"/>
    <w:rsid w:val="00E60060"/>
    <w:rsid w:val="00E710D0"/>
    <w:rsid w:val="00EA20FD"/>
    <w:rsid w:val="00EB40ED"/>
    <w:rsid w:val="00EB7851"/>
    <w:rsid w:val="00EC2A98"/>
    <w:rsid w:val="00EC396A"/>
    <w:rsid w:val="00EE181F"/>
    <w:rsid w:val="00F0702C"/>
    <w:rsid w:val="00F10684"/>
    <w:rsid w:val="00F14E67"/>
    <w:rsid w:val="00F338BB"/>
    <w:rsid w:val="00F338EB"/>
    <w:rsid w:val="00F41B4E"/>
    <w:rsid w:val="00F53CEF"/>
    <w:rsid w:val="00F5498B"/>
    <w:rsid w:val="00F601BC"/>
    <w:rsid w:val="00F65307"/>
    <w:rsid w:val="00F67C9B"/>
    <w:rsid w:val="00F913C3"/>
    <w:rsid w:val="00F915F7"/>
    <w:rsid w:val="00F935C7"/>
    <w:rsid w:val="00FC2B7B"/>
    <w:rsid w:val="00FE4D44"/>
    <w:rsid w:val="00FF01CF"/>
    <w:rsid w:val="00FF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A64181"/>
    <w:pPr>
      <w:keepNext/>
      <w:numPr>
        <w:ilvl w:val="3"/>
        <w:numId w:val="1"/>
      </w:numPr>
      <w:suppressAutoHyphens/>
      <w:jc w:val="center"/>
      <w:outlineLvl w:val="3"/>
    </w:pPr>
    <w:rPr>
      <w:rFonts w:ascii="Times New Roman" w:hAnsi="Times New Roman"/>
      <w:b/>
      <w:sz w:val="1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64181"/>
    <w:rPr>
      <w:b/>
      <w:sz w:val="16"/>
      <w:lang w:eastAsia="ar-SA"/>
    </w:rPr>
  </w:style>
  <w:style w:type="paragraph" w:styleId="a3">
    <w:name w:val="header"/>
    <w:basedOn w:val="a"/>
    <w:link w:val="a4"/>
    <w:uiPriority w:val="99"/>
    <w:rsid w:val="0092757D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4">
    <w:name w:val="Верхний колонтитул Знак"/>
    <w:link w:val="a3"/>
    <w:uiPriority w:val="99"/>
    <w:rsid w:val="0092757D"/>
    <w:rPr>
      <w:sz w:val="24"/>
      <w:szCs w:val="24"/>
    </w:rPr>
  </w:style>
  <w:style w:type="paragraph" w:styleId="a5">
    <w:name w:val="footnote text"/>
    <w:basedOn w:val="a"/>
    <w:link w:val="a6"/>
    <w:rsid w:val="00593DD7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rsid w:val="00593DD7"/>
  </w:style>
  <w:style w:type="character" w:styleId="a7">
    <w:name w:val="footnote reference"/>
    <w:rsid w:val="00593DD7"/>
    <w:rPr>
      <w:vertAlign w:val="superscript"/>
    </w:rPr>
  </w:style>
  <w:style w:type="paragraph" w:customStyle="1" w:styleId="ConsNonformat">
    <w:name w:val="ConsNonformat"/>
    <w:rsid w:val="0068547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rsid w:val="00F07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608F7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894C4B"/>
  </w:style>
  <w:style w:type="paragraph" w:customStyle="1" w:styleId="ConsPlusNormal">
    <w:name w:val="ConsPlusNormal"/>
    <w:rsid w:val="00333B3C"/>
    <w:pPr>
      <w:autoSpaceDE w:val="0"/>
      <w:autoSpaceDN w:val="0"/>
      <w:adjustRightInd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A64181"/>
    <w:pPr>
      <w:keepNext/>
      <w:numPr>
        <w:ilvl w:val="3"/>
        <w:numId w:val="1"/>
      </w:numPr>
      <w:suppressAutoHyphens/>
      <w:jc w:val="center"/>
      <w:outlineLvl w:val="3"/>
    </w:pPr>
    <w:rPr>
      <w:rFonts w:ascii="Times New Roman" w:hAnsi="Times New Roman"/>
      <w:b/>
      <w:sz w:val="1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64181"/>
    <w:rPr>
      <w:b/>
      <w:sz w:val="16"/>
      <w:lang w:eastAsia="ar-SA"/>
    </w:rPr>
  </w:style>
  <w:style w:type="paragraph" w:styleId="a3">
    <w:name w:val="header"/>
    <w:basedOn w:val="a"/>
    <w:link w:val="a4"/>
    <w:uiPriority w:val="99"/>
    <w:rsid w:val="0092757D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4">
    <w:name w:val="Верхний колонтитул Знак"/>
    <w:link w:val="a3"/>
    <w:uiPriority w:val="99"/>
    <w:rsid w:val="0092757D"/>
    <w:rPr>
      <w:sz w:val="24"/>
      <w:szCs w:val="24"/>
    </w:rPr>
  </w:style>
  <w:style w:type="paragraph" w:styleId="a5">
    <w:name w:val="footnote text"/>
    <w:basedOn w:val="a"/>
    <w:link w:val="a6"/>
    <w:rsid w:val="00593DD7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rsid w:val="00593DD7"/>
  </w:style>
  <w:style w:type="character" w:styleId="a7">
    <w:name w:val="footnote reference"/>
    <w:rsid w:val="00593DD7"/>
    <w:rPr>
      <w:vertAlign w:val="superscript"/>
    </w:rPr>
  </w:style>
  <w:style w:type="paragraph" w:customStyle="1" w:styleId="ConsNonformat">
    <w:name w:val="ConsNonformat"/>
    <w:rsid w:val="0068547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rsid w:val="00F07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608F7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894C4B"/>
  </w:style>
  <w:style w:type="paragraph" w:customStyle="1" w:styleId="ConsPlusNormal">
    <w:name w:val="ConsPlusNormal"/>
    <w:rsid w:val="00333B3C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ГНИ по Новосибирской области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UFNS54</dc:creator>
  <cp:lastModifiedBy>Семенова Евгения Андреевна</cp:lastModifiedBy>
  <cp:revision>6</cp:revision>
  <cp:lastPrinted>2020-08-11T07:03:00Z</cp:lastPrinted>
  <dcterms:created xsi:type="dcterms:W3CDTF">2020-08-10T06:56:00Z</dcterms:created>
  <dcterms:modified xsi:type="dcterms:W3CDTF">2020-08-11T07:06:00Z</dcterms:modified>
</cp:coreProperties>
</file>